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04F4" w14:textId="21765A64" w:rsidR="00CE5F47" w:rsidRP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99971868"/>
      <w:r w:rsidRPr="00CE5F47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A7D8ED5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69D5C4" w14:textId="2D199BDF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bookmarkEnd w:id="0"/>
    <w:p w14:paraId="3DCDDE5D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0620398" w14:textId="130E8755" w:rsidR="00CE5F47" w:rsidRPr="00CE5F47" w:rsidRDefault="00CE5F47" w:rsidP="00CE5F47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7B30E35D" w14:textId="00CE2091" w:rsidR="00CE5F47" w:rsidRPr="00CE5F47" w:rsidRDefault="00CE5F47" w:rsidP="00CE5F47">
      <w:pPr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на оказание услуг</w:t>
      </w:r>
      <w:r w:rsidR="0062708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C27A13" w:rsidRPr="00C27A1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содействию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а именно </w:t>
      </w:r>
      <w:r w:rsidR="00C27A13" w:rsidRPr="00C27A13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патентного исследования по зарегистрированным товарным знакам и поданным заявкам на регистрацию товарного знака в Российской Федерации, а также по формированию и подаче заявки на регистрацию товарного знака в Роспатент (Федеральный институт промышленной собственности)</w:t>
      </w:r>
      <w:r w:rsidRPr="00CE5F4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для субъектов МСП, зарегистрированных и осуществляющих предпринимательскую деятельность на территории Красноярского края</w:t>
      </w:r>
    </w:p>
    <w:p w14:paraId="137E5BF4" w14:textId="77777777" w:rsidR="00CE5F47" w:rsidRDefault="00CE5F47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774"/>
        <w:gridCol w:w="2200"/>
        <w:gridCol w:w="1625"/>
        <w:gridCol w:w="608"/>
        <w:gridCol w:w="1236"/>
      </w:tblGrid>
      <w:tr w:rsidR="00CE5F47" w:rsidRPr="00CE5F47" w14:paraId="4C22CE57" w14:textId="77777777" w:rsidTr="007E0A13">
        <w:trPr>
          <w:trHeight w:val="1206"/>
        </w:trPr>
        <w:tc>
          <w:tcPr>
            <w:tcW w:w="2470" w:type="dxa"/>
            <w:vAlign w:val="center"/>
          </w:tcPr>
          <w:p w14:paraId="4EA7B235" w14:textId="77777777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Предмет</w:t>
            </w:r>
          </w:p>
        </w:tc>
        <w:tc>
          <w:tcPr>
            <w:tcW w:w="7443" w:type="dxa"/>
            <w:gridSpan w:val="5"/>
            <w:vAlign w:val="center"/>
          </w:tcPr>
          <w:p w14:paraId="126C6E81" w14:textId="06B53EC8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>Оказание услуг</w:t>
            </w:r>
            <w:r w:rsidR="00627085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="00C27A13" w:rsidRPr="00C27A1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содействию в проведении патентных исследований </w:t>
            </w:r>
            <w:r w:rsidR="0062708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C27A13" w:rsidRPr="00C27A1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 целях определения текущей патентной ситуации, в том числе проверка возможности свободного использования объекта, а именно </w:t>
            </w:r>
            <w:r w:rsidR="00C27A13" w:rsidRPr="00C27A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проведение патентного исследования по зарегистрированным товарным знакам </w:t>
            </w:r>
            <w:r w:rsidR="006270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="00C27A13" w:rsidRPr="00C27A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 поданным заявкам на регистрацию товарного знака в Российской Федерации, а также по формированию и подаче заявки на регистрацию товарного знака в Роспатент (Федеральный институт промышленной собственности)</w:t>
            </w:r>
            <w:r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для </w:t>
            </w:r>
            <w:r w:rsidRPr="00CE5F4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субъектов малого и среднего предпринимательства</w:t>
            </w:r>
            <w:r w:rsidR="0075709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(далее – субъект МСП)</w:t>
            </w:r>
            <w:r w:rsidRPr="00CE5F4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>зарегистрированны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осуществляющи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предпринимательскую деятельность на территории Красноярского края </w:t>
            </w:r>
            <w:r w:rsidR="00B8246C" w:rsidRPr="00B8246C">
              <w:rPr>
                <w:rFonts w:ascii="Times New Roman" w:eastAsia="Times New Roman" w:hAnsi="Times New Roman" w:cs="Times New Roman"/>
                <w:sz w:val="22"/>
                <w:szCs w:val="22"/>
              </w:rPr>
              <w:t>(П</w:t>
            </w:r>
            <w:r w:rsidR="00B8246C" w:rsidRPr="00B8246C">
              <w:rPr>
                <w:rFonts w:ascii="Times New Roman" w:eastAsia="Times New Roman" w:hAnsi="Times New Roman" w:cs="Times New Roman"/>
                <w:sz w:val="22"/>
                <w:szCs w:val="22"/>
                <w14:ligatures w14:val="standardContextual"/>
              </w:rPr>
              <w:t xml:space="preserve">остановление Правительства Красноярского края от 30.09.2013 </w:t>
            </w:r>
            <w:r w:rsidR="00C27A13">
              <w:rPr>
                <w:rFonts w:ascii="Times New Roman" w:eastAsia="Times New Roman" w:hAnsi="Times New Roman" w:cs="Times New Roman"/>
                <w:sz w:val="22"/>
                <w:szCs w:val="22"/>
                <w14:ligatures w14:val="standardContextual"/>
              </w:rPr>
              <w:br/>
            </w:r>
            <w:r w:rsidR="00B8246C" w:rsidRPr="00B8246C">
              <w:rPr>
                <w:rFonts w:ascii="Times New Roman" w:eastAsia="Times New Roman" w:hAnsi="Times New Roman" w:cs="Times New Roman"/>
                <w:sz w:val="22"/>
                <w:szCs w:val="22"/>
                <w14:ligatures w14:val="standardContextual"/>
              </w:rPr>
              <w:t>№ 505-п)</w:t>
            </w:r>
          </w:p>
          <w:p w14:paraId="64D7F6C5" w14:textId="77777777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E5F47" w:rsidRPr="00CE5F47" w14:paraId="5CEAFC88" w14:textId="77777777" w:rsidTr="007E0A13">
        <w:trPr>
          <w:trHeight w:val="741"/>
        </w:trPr>
        <w:tc>
          <w:tcPr>
            <w:tcW w:w="2470" w:type="dxa"/>
            <w:vAlign w:val="center"/>
          </w:tcPr>
          <w:p w14:paraId="6E52B339" w14:textId="77777777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 Срок оказания услуг</w:t>
            </w:r>
          </w:p>
        </w:tc>
        <w:tc>
          <w:tcPr>
            <w:tcW w:w="7443" w:type="dxa"/>
            <w:gridSpan w:val="5"/>
            <w:vAlign w:val="center"/>
          </w:tcPr>
          <w:p w14:paraId="75B286D1" w14:textId="737322BC" w:rsidR="00CE5F47" w:rsidRPr="00CE5F47" w:rsidRDefault="003F74C4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 позднее 2</w:t>
            </w:r>
            <w:r w:rsidR="00C747A2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.11.202</w:t>
            </w:r>
            <w:r w:rsidR="00C747A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включительно</w:t>
            </w:r>
          </w:p>
        </w:tc>
      </w:tr>
      <w:tr w:rsidR="00CE5F47" w:rsidRPr="00CE5F47" w14:paraId="36086467" w14:textId="77777777" w:rsidTr="007E0A13">
        <w:trPr>
          <w:trHeight w:val="653"/>
        </w:trPr>
        <w:tc>
          <w:tcPr>
            <w:tcW w:w="2470" w:type="dxa"/>
            <w:vAlign w:val="center"/>
          </w:tcPr>
          <w:p w14:paraId="3DE6C9F1" w14:textId="77777777" w:rsidR="00CE5F47" w:rsidRPr="00CE5F47" w:rsidRDefault="00CE5F47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 Место оказания услуг</w:t>
            </w:r>
          </w:p>
        </w:tc>
        <w:tc>
          <w:tcPr>
            <w:tcW w:w="7443" w:type="dxa"/>
            <w:gridSpan w:val="5"/>
            <w:vAlign w:val="center"/>
          </w:tcPr>
          <w:p w14:paraId="59DE08E7" w14:textId="77777777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Красноярский край</w:t>
            </w:r>
          </w:p>
        </w:tc>
      </w:tr>
      <w:tr w:rsidR="00CE5F47" w:rsidRPr="00CE5F47" w14:paraId="40881709" w14:textId="77777777" w:rsidTr="007E0A13">
        <w:trPr>
          <w:trHeight w:val="653"/>
        </w:trPr>
        <w:tc>
          <w:tcPr>
            <w:tcW w:w="2470" w:type="dxa"/>
            <w:vAlign w:val="center"/>
          </w:tcPr>
          <w:p w14:paraId="7B009F20" w14:textId="77777777" w:rsidR="00CE5F47" w:rsidRPr="00CE5F47" w:rsidRDefault="00CE5F47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 Получатели услуги</w:t>
            </w:r>
          </w:p>
        </w:tc>
        <w:tc>
          <w:tcPr>
            <w:tcW w:w="7443" w:type="dxa"/>
            <w:gridSpan w:val="5"/>
            <w:vAlign w:val="center"/>
          </w:tcPr>
          <w:p w14:paraId="61E59B6A" w14:textId="23088201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Субъекты малого и среднего предпринимательства,</w:t>
            </w:r>
            <w:r w:rsidR="003F74C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зарегистрированные </w:t>
            </w:r>
            <w:r w:rsidR="00C747A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и осуществляющие предпринимательскую деятельность на территории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Красноярско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430C44" w:rsidRPr="00CE5F47" w14:paraId="23806742" w14:textId="7754647F" w:rsidTr="007E0A13">
        <w:trPr>
          <w:trHeight w:val="204"/>
        </w:trPr>
        <w:tc>
          <w:tcPr>
            <w:tcW w:w="2470" w:type="dxa"/>
            <w:vMerge w:val="restart"/>
            <w:vAlign w:val="center"/>
          </w:tcPr>
          <w:p w14:paraId="3FE892D4" w14:textId="0CEEC12E" w:rsidR="00C27A13" w:rsidRPr="00CE5F47" w:rsidRDefault="00C27A13" w:rsidP="00C27A13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lk234831717"/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услуги, с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остав услуг</w:t>
            </w:r>
            <w:r w:rsidR="00430C4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и, отчетный документ, количество, сумма</w:t>
            </w:r>
          </w:p>
        </w:tc>
        <w:tc>
          <w:tcPr>
            <w:tcW w:w="1774" w:type="dxa"/>
            <w:vAlign w:val="center"/>
          </w:tcPr>
          <w:p w14:paraId="2F1A6AD0" w14:textId="28020A46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2200" w:type="dxa"/>
            <w:vAlign w:val="center"/>
          </w:tcPr>
          <w:p w14:paraId="7A7A6CE9" w14:textId="7150F91E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Состав оказываемой услуги</w:t>
            </w:r>
          </w:p>
        </w:tc>
        <w:tc>
          <w:tcPr>
            <w:tcW w:w="1625" w:type="dxa"/>
            <w:vAlign w:val="center"/>
          </w:tcPr>
          <w:p w14:paraId="4BC03E2F" w14:textId="4A71DDFF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Отчетный документ</w:t>
            </w:r>
          </w:p>
        </w:tc>
        <w:tc>
          <w:tcPr>
            <w:tcW w:w="608" w:type="dxa"/>
            <w:vAlign w:val="center"/>
          </w:tcPr>
          <w:p w14:paraId="14978ED0" w14:textId="0D5E6146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36" w:type="dxa"/>
            <w:vAlign w:val="center"/>
          </w:tcPr>
          <w:p w14:paraId="324F79D3" w14:textId="77777777" w:rsidR="00C747A2" w:rsidRDefault="00C27A13" w:rsidP="00430C44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Сумма, руб. </w:t>
            </w:r>
            <w:r w:rsidRPr="00C747A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НДС не облагается</w:t>
            </w:r>
            <w:r w:rsidR="00C747A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C747A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</w:p>
          <w:p w14:paraId="7BA063AE" w14:textId="23D4B5CF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7A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 учетом НДС (20%)</w:t>
            </w:r>
          </w:p>
        </w:tc>
      </w:tr>
      <w:tr w:rsidR="00430C44" w:rsidRPr="00CE5F47" w14:paraId="42DAA6EA" w14:textId="77777777" w:rsidTr="007E0A13">
        <w:trPr>
          <w:trHeight w:val="136"/>
        </w:trPr>
        <w:tc>
          <w:tcPr>
            <w:tcW w:w="2470" w:type="dxa"/>
            <w:vMerge/>
            <w:vAlign w:val="center"/>
          </w:tcPr>
          <w:p w14:paraId="749BACDE" w14:textId="77777777" w:rsidR="00C27A13" w:rsidRPr="00CE5F47" w:rsidRDefault="00C27A13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57DB337" w14:textId="318B30F4" w:rsidR="00C27A13" w:rsidRPr="00C27A13" w:rsidRDefault="00C27A13" w:rsidP="00430C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Оказание услуги </w:t>
            </w:r>
            <w:r w:rsid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организации проведения патентного исследования </w:t>
            </w:r>
            <w:r w:rsid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зарегистрированным товарным знакам </w:t>
            </w:r>
          </w:p>
          <w:p w14:paraId="1343B5C1" w14:textId="22513E11" w:rsidR="00C27A13" w:rsidRPr="00430C44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поданным заявкам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на регистрацию товарного знака в РФ (вид товарного знака -Приложение № 2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 настоящему Договору)</w:t>
            </w:r>
          </w:p>
        </w:tc>
        <w:tc>
          <w:tcPr>
            <w:tcW w:w="2200" w:type="dxa"/>
          </w:tcPr>
          <w:p w14:paraId="1E1D6418" w14:textId="77777777" w:rsidR="00C27A13" w:rsidRPr="00C27A13" w:rsidRDefault="00C27A13" w:rsidP="00430C44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ind w:left="36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квалифицированной консультации по товарному знаку, в том числе предоставление рекомендаций Заказчику по модернизации, доработке и/или разработке нового товарного знака </w:t>
            </w:r>
          </w:p>
          <w:p w14:paraId="6895B240" w14:textId="77777777" w:rsidR="00C27A13" w:rsidRPr="00C27A13" w:rsidRDefault="00C27A13" w:rsidP="00430C44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ind w:left="36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Подбор для товара, услуг нужных классов МКТУ (Международная классификация товаров и услуг)</w:t>
            </w:r>
          </w:p>
          <w:p w14:paraId="51E430AB" w14:textId="77777777" w:rsidR="00C27A13" w:rsidRPr="00C27A13" w:rsidRDefault="00C27A13" w:rsidP="00430C44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ind w:left="36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оценки патентоспособности и патентного поиска в автоматизированных системах, а именно осуществление проверки на тождественность </w:t>
            </w:r>
          </w:p>
          <w:p w14:paraId="3A2BEDC8" w14:textId="77777777" w:rsidR="00C27A13" w:rsidRPr="00C27A13" w:rsidRDefault="00C27A13" w:rsidP="00430C44">
            <w:pPr>
              <w:tabs>
                <w:tab w:val="left" w:pos="178"/>
              </w:tabs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 сходство (с другими знаками </w:t>
            </w:r>
          </w:p>
          <w:p w14:paraId="27A07412" w14:textId="424DED72" w:rsidR="00C27A13" w:rsidRPr="00430C44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заявками) финального разработанного и утвержденного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для регистрации обозначения</w:t>
            </w:r>
          </w:p>
        </w:tc>
        <w:tc>
          <w:tcPr>
            <w:tcW w:w="1625" w:type="dxa"/>
          </w:tcPr>
          <w:p w14:paraId="0C511FEC" w14:textId="42718A18" w:rsidR="00C27A13" w:rsidRPr="00C27A13" w:rsidRDefault="00C27A13" w:rsidP="00430C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Отчет о патентоспособности и патентном поиске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на наличие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и/или отсутствия тождественных </w:t>
            </w:r>
          </w:p>
          <w:p w14:paraId="1F425EED" w14:textId="77777777" w:rsidR="00C27A13" w:rsidRPr="00C27A13" w:rsidRDefault="00C27A13" w:rsidP="00430C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сходных зарегистрированных товарных знаков </w:t>
            </w:r>
          </w:p>
          <w:p w14:paraId="5191B0E7" w14:textId="50407ACB" w:rsidR="00C27A13" w:rsidRPr="00430C44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и заявок на товарные знаки с обозначением Заказчика</w:t>
            </w:r>
          </w:p>
        </w:tc>
        <w:tc>
          <w:tcPr>
            <w:tcW w:w="608" w:type="dxa"/>
          </w:tcPr>
          <w:p w14:paraId="5D3C6A01" w14:textId="5DEFE3B3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6" w:type="dxa"/>
          </w:tcPr>
          <w:p w14:paraId="71BB8B44" w14:textId="77777777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0C44" w:rsidRPr="00CE5F47" w14:paraId="421FFD72" w14:textId="77777777" w:rsidTr="007E0A13">
        <w:trPr>
          <w:trHeight w:val="125"/>
        </w:trPr>
        <w:tc>
          <w:tcPr>
            <w:tcW w:w="2470" w:type="dxa"/>
            <w:vMerge/>
            <w:vAlign w:val="center"/>
          </w:tcPr>
          <w:p w14:paraId="36235085" w14:textId="77777777" w:rsidR="00C27A13" w:rsidRPr="00CE5F47" w:rsidRDefault="00C27A13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2A36654" w14:textId="77777777" w:rsidR="00C27A13" w:rsidRPr="00C27A13" w:rsidRDefault="00C27A13" w:rsidP="00430C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Оказание услуги </w:t>
            </w:r>
          </w:p>
          <w:p w14:paraId="03D4DAEF" w14:textId="319980FA" w:rsidR="00C27A13" w:rsidRPr="00430C44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по работе с Роспатент</w:t>
            </w:r>
          </w:p>
        </w:tc>
        <w:tc>
          <w:tcPr>
            <w:tcW w:w="2200" w:type="dxa"/>
          </w:tcPr>
          <w:p w14:paraId="0446EB16" w14:textId="77777777" w:rsidR="00C27A13" w:rsidRPr="00C27A13" w:rsidRDefault="00C27A13" w:rsidP="00430C44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Формирование заявки </w:t>
            </w:r>
          </w:p>
          <w:p w14:paraId="2FB55F5E" w14:textId="4F689366" w:rsidR="00C27A13" w:rsidRPr="00C27A13" w:rsidRDefault="00C27A13" w:rsidP="00430C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 регистрацию товарного знака (заявка формируется в зависимости от выбранной тактики регистрации) в соответствии с Гражданским кодексом РФ, Приказов </w:t>
            </w:r>
          </w:p>
          <w:p w14:paraId="5C1871B6" w14:textId="77777777" w:rsidR="00C27A13" w:rsidRPr="00C27A13" w:rsidRDefault="00C27A13" w:rsidP="00430C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20.07.2015 № 482, 483, </w:t>
            </w:r>
          </w:p>
          <w:p w14:paraId="30CF47C8" w14:textId="77777777" w:rsidR="00C27A13" w:rsidRPr="00C27A13" w:rsidRDefault="00C27A13" w:rsidP="00430C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20.01.2020 № 12</w:t>
            </w:r>
          </w:p>
          <w:p w14:paraId="1B019661" w14:textId="77777777" w:rsidR="00C27A13" w:rsidRPr="00C27A13" w:rsidRDefault="00C27A13" w:rsidP="00430C44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Подача заявки на регистрацию товарного знака в Роспатент</w:t>
            </w:r>
          </w:p>
          <w:p w14:paraId="26F2CF19" w14:textId="617681D0" w:rsidR="00C27A13" w:rsidRPr="00C27A13" w:rsidRDefault="00C27A13" w:rsidP="00430C44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Получение документа, подтверждающего подачу заявки </w:t>
            </w:r>
            <w:r w:rsidR="00715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регистрацию</w:t>
            </w:r>
          </w:p>
          <w:p w14:paraId="17DFA36C" w14:textId="1A43E07B" w:rsidR="00C27A13" w:rsidRPr="007158AD" w:rsidRDefault="00C27A13" w:rsidP="007158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товарного знака </w:t>
            </w: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соответствии с постановлением Правительства РФ от 10.12.2008 № 941</w:t>
            </w:r>
          </w:p>
        </w:tc>
        <w:tc>
          <w:tcPr>
            <w:tcW w:w="1625" w:type="dxa"/>
          </w:tcPr>
          <w:p w14:paraId="5C02007F" w14:textId="77777777" w:rsidR="007158AD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Уведомление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 поступлении заявки </w:t>
            </w:r>
          </w:p>
          <w:p w14:paraId="798D1A3B" w14:textId="20CFB93C" w:rsidR="00C27A13" w:rsidRPr="00430C44" w:rsidRDefault="007158AD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C27A13"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№ 940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08" w:type="dxa"/>
          </w:tcPr>
          <w:p w14:paraId="35344BE2" w14:textId="1DAD0D14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6" w:type="dxa"/>
          </w:tcPr>
          <w:p w14:paraId="32500015" w14:textId="77777777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58AD" w:rsidRPr="00CE5F47" w14:paraId="3FD50AF2" w14:textId="77777777" w:rsidTr="007E0A13">
        <w:trPr>
          <w:trHeight w:val="130"/>
        </w:trPr>
        <w:tc>
          <w:tcPr>
            <w:tcW w:w="2470" w:type="dxa"/>
            <w:vMerge/>
            <w:vAlign w:val="center"/>
          </w:tcPr>
          <w:p w14:paraId="50BC7FF3" w14:textId="77777777" w:rsidR="00C27A13" w:rsidRPr="00CE5F47" w:rsidRDefault="00C27A13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D984585" w14:textId="77777777" w:rsidR="00C27A13" w:rsidRPr="00C27A13" w:rsidRDefault="00C27A13" w:rsidP="00430C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по исполнению Заказчиком обязательств по оплате государственных пошлин, патентных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 иных пошлин </w:t>
            </w:r>
          </w:p>
          <w:p w14:paraId="6A8562C5" w14:textId="65AFCF7D" w:rsidR="00C27A13" w:rsidRPr="00430C44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платежей, уплачиваемых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Роспатент</w:t>
            </w:r>
          </w:p>
        </w:tc>
        <w:tc>
          <w:tcPr>
            <w:tcW w:w="2200" w:type="dxa"/>
          </w:tcPr>
          <w:p w14:paraId="6556204A" w14:textId="77777777" w:rsidR="00C27A13" w:rsidRPr="00C27A13" w:rsidRDefault="00C27A13" w:rsidP="00430C44">
            <w:pPr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2"/>
              </w:tabs>
              <w:ind w:left="3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Осуществление контроля </w:t>
            </w:r>
          </w:p>
          <w:p w14:paraId="34219E5C" w14:textId="77777777" w:rsidR="00C27A13" w:rsidRPr="00C27A13" w:rsidRDefault="00C27A13" w:rsidP="00430C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2"/>
              </w:tabs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исполнению Заказчиком обязательств по оплате </w:t>
            </w:r>
          </w:p>
          <w:p w14:paraId="08C50358" w14:textId="77777777" w:rsidR="00C27A13" w:rsidRPr="00C27A13" w:rsidRDefault="00C27A13" w:rsidP="00430C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2"/>
              </w:tabs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ими государственных пошлин </w:t>
            </w:r>
          </w:p>
          <w:p w14:paraId="091E0B3B" w14:textId="5B0D0E4E" w:rsidR="00C27A13" w:rsidRPr="00C27A13" w:rsidRDefault="00C27A13" w:rsidP="00430C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2"/>
              </w:tabs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пунктам 2.1, 2.4 Положения о пошлинах, утвержденного постановлением Правительства РФ от 10.12.2008 № 941, </w:t>
            </w:r>
          </w:p>
          <w:p w14:paraId="1A2B0313" w14:textId="60A19C1E" w:rsidR="00C27A13" w:rsidRPr="00430C44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также контроля за обязанностью Заказчика своевременно предоставлять Исполнителю копии документов, подтверждающие оплату государственных пошлин, патентных и иных пошлин </w:t>
            </w: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и платежей, уплачиваемых </w:t>
            </w: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в Роспатент</w:t>
            </w:r>
          </w:p>
        </w:tc>
        <w:tc>
          <w:tcPr>
            <w:tcW w:w="1625" w:type="dxa"/>
          </w:tcPr>
          <w:p w14:paraId="7F21ABC4" w14:textId="05723F23" w:rsidR="00C27A13" w:rsidRPr="00430C44" w:rsidRDefault="00C27A13" w:rsidP="00430C44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Платежны</w:t>
            </w:r>
            <w:r w:rsidR="007158AD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документ</w:t>
            </w:r>
            <w:r w:rsidR="007158AD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, подтверждающи</w:t>
            </w:r>
            <w:r w:rsidR="007158AD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оплату пошлин Заказчиком</w:t>
            </w:r>
          </w:p>
        </w:tc>
        <w:tc>
          <w:tcPr>
            <w:tcW w:w="608" w:type="dxa"/>
          </w:tcPr>
          <w:p w14:paraId="49C7836D" w14:textId="19306F2B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6" w:type="dxa"/>
          </w:tcPr>
          <w:p w14:paraId="0609C4F1" w14:textId="77777777" w:rsidR="00C27A13" w:rsidRPr="00430C44" w:rsidRDefault="00C27A13" w:rsidP="00430C4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bookmarkEnd w:id="1"/>
      <w:tr w:rsidR="00CE5F47" w:rsidRPr="00CE5F47" w14:paraId="5A8A06B1" w14:textId="77777777" w:rsidTr="007E0A13">
        <w:trPr>
          <w:trHeight w:val="416"/>
        </w:trPr>
        <w:tc>
          <w:tcPr>
            <w:tcW w:w="2470" w:type="dxa"/>
            <w:vAlign w:val="center"/>
          </w:tcPr>
          <w:p w14:paraId="10062393" w14:textId="77777777" w:rsidR="00CE5F47" w:rsidRPr="00CE5F47" w:rsidRDefault="00CE5F47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6. Объем услуг</w:t>
            </w:r>
          </w:p>
        </w:tc>
        <w:tc>
          <w:tcPr>
            <w:tcW w:w="7443" w:type="dxa"/>
            <w:gridSpan w:val="5"/>
            <w:vAlign w:val="center"/>
          </w:tcPr>
          <w:p w14:paraId="2124E738" w14:textId="77777777" w:rsidR="00627085" w:rsidRDefault="0099297A" w:rsidP="003F74C4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Объем услуг определяется в соответствии с реестрами передачи заявок </w:t>
            </w:r>
          </w:p>
          <w:p w14:paraId="568229CA" w14:textId="2A968A98" w:rsidR="00CE5F47" w:rsidRPr="00CE5F47" w:rsidRDefault="00CE5F47" w:rsidP="003F74C4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E5F47" w:rsidRPr="00CE5F47" w14:paraId="29D9E1D5" w14:textId="77777777" w:rsidTr="007E0A13">
        <w:trPr>
          <w:trHeight w:val="416"/>
        </w:trPr>
        <w:tc>
          <w:tcPr>
            <w:tcW w:w="2470" w:type="dxa"/>
            <w:vAlign w:val="center"/>
          </w:tcPr>
          <w:p w14:paraId="69163326" w14:textId="496B5A19" w:rsidR="00CE5F47" w:rsidRPr="00CE5F47" w:rsidRDefault="007E0A13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CE5F47" w:rsidRPr="00CE5F4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Порядок предоставления и состав отчетных документов</w:t>
            </w:r>
          </w:p>
        </w:tc>
        <w:tc>
          <w:tcPr>
            <w:tcW w:w="7443" w:type="dxa"/>
            <w:gridSpan w:val="5"/>
            <w:vAlign w:val="center"/>
          </w:tcPr>
          <w:p w14:paraId="6A8D642A" w14:textId="77777777" w:rsidR="00627085" w:rsidRPr="00CE5F47" w:rsidRDefault="00627085" w:rsidP="0062708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 окончанию срока оказания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</w:t>
            </w:r>
            <w:r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слуг Исполнитель предоставляет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7570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АНО «ККЦРБ МКК»</w:t>
            </w:r>
            <w:r w:rsidRPr="00CE5F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Акт приемки-сдачи оказанных услуг в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Pr="00CE5F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трех</w:t>
            </w:r>
            <w:r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) экземплярах, а также следующие отчетные документы, подтверждающие оказание услуги: </w:t>
            </w:r>
          </w:p>
          <w:p w14:paraId="77360B86" w14:textId="77777777" w:rsidR="007158AD" w:rsidRDefault="00627085" w:rsidP="007158A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</w:t>
            </w:r>
            <w:r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оригиналы и заверенные Исполнителем копии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отчетов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C27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патентоспособности и патентном поиске на наличие и/или отсутствия тождественных и сходных зарегистрированных товарных знаков </w:t>
            </w:r>
            <w:r w:rsidRPr="006270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 заявок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627085">
              <w:rPr>
                <w:rFonts w:ascii="Times New Roman" w:eastAsia="Times New Roman" w:hAnsi="Times New Roman" w:cs="Times New Roman"/>
                <w:sz w:val="22"/>
                <w:szCs w:val="22"/>
              </w:rPr>
              <w:t>на товарные знаки с обозначением Заказчика</w:t>
            </w:r>
            <w:r w:rsidRPr="0062708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42F442B7" w14:textId="5B281A0F" w:rsidR="00627085" w:rsidRDefault="00627085" w:rsidP="007158A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–</w:t>
            </w:r>
            <w:r w:rsidR="007158AD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="007158AD" w:rsidRPr="007158AD">
              <w:rPr>
                <w:rFonts w:ascii="Times New Roman" w:eastAsia="Times New Roman" w:hAnsi="Times New Roman" w:cs="Times New Roman"/>
                <w:sz w:val="22"/>
                <w:szCs w:val="22"/>
              </w:rPr>
              <w:t>Уведомлени</w:t>
            </w:r>
            <w:r w:rsidR="007158AD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="007158AD" w:rsidRPr="007158A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 поступлении заяв</w:t>
            </w:r>
            <w:r w:rsidR="007158AD">
              <w:rPr>
                <w:rFonts w:ascii="Times New Roman" w:eastAsia="Times New Roman" w:hAnsi="Times New Roman" w:cs="Times New Roman"/>
                <w:sz w:val="22"/>
                <w:szCs w:val="22"/>
              </w:rPr>
              <w:t>ок</w:t>
            </w:r>
            <w:r w:rsidR="007158AD" w:rsidRPr="007158A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158AD" w:rsidRPr="00C27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 регистрацию товарного знака </w:t>
            </w:r>
            <w:r w:rsidR="007158AD" w:rsidRPr="007158AD">
              <w:rPr>
                <w:rFonts w:ascii="Times New Roman" w:eastAsia="Times New Roman" w:hAnsi="Times New Roman" w:cs="Times New Roman"/>
                <w:sz w:val="22"/>
                <w:szCs w:val="22"/>
              </w:rPr>
              <w:t>(форма № 940);</w:t>
            </w:r>
          </w:p>
          <w:p w14:paraId="325788F7" w14:textId="1D72E021" w:rsidR="007158AD" w:rsidRPr="007158AD" w:rsidRDefault="007158AD" w:rsidP="007158A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– </w:t>
            </w:r>
            <w:r w:rsidRPr="007158AD">
              <w:rPr>
                <w:rFonts w:ascii="Times New Roman" w:eastAsia="Times New Roman" w:hAnsi="Times New Roman" w:cs="Times New Roman"/>
                <w:sz w:val="22"/>
                <w:szCs w:val="22"/>
              </w:rPr>
              <w:t>Платежные документе, подтверждающие оплату пошлин Заказчиком;</w:t>
            </w:r>
          </w:p>
          <w:p w14:paraId="0422B5D4" w14:textId="77777777" w:rsidR="00627085" w:rsidRDefault="00627085" w:rsidP="0062708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</w:t>
            </w:r>
            <w:r w:rsidRPr="006E29C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оригиналы актов приемки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-сдачи оказанных услуг</w:t>
            </w:r>
            <w:r w:rsidRPr="006E29C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подписанны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</w:t>
            </w:r>
            <w:r w:rsidRPr="006E29C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тремя сторонами – «Исполнитель» (лицо, оказывающее услугу), «Организация» (АНО «ККЦРБ МКК»), «Заказчик» (субъект МСП)</w:t>
            </w:r>
            <w:r w:rsidRPr="006E29C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6A3A46C1" w14:textId="2FD7C80F" w:rsidR="00CE5F47" w:rsidRPr="00CE5F47" w:rsidRDefault="00CE5F47" w:rsidP="0062708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Отчетные документы не должны содержать в себе помарок и исправлений.</w:t>
            </w:r>
          </w:p>
          <w:p w14:paraId="58B93A8B" w14:textId="7E55733A" w:rsidR="00CE5F47" w:rsidRPr="00CE5F47" w:rsidRDefault="00D6425B" w:rsidP="00CE5F4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</w:t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опи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</w:t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отчетов</w:t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предоставляются</w:t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заверен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</w:t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ы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</w:t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подписью руководителя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или уполномоченного лица Исполнителя (с приложением доверенности)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 скреплены печатью Исполнителя</w:t>
            </w:r>
            <w:r w:rsidR="00083CF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(при наличии)</w:t>
            </w:r>
            <w:r w:rsidR="00CE5F47"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14:paraId="5507DDEE" w14:textId="35053F51" w:rsidR="00CE5F47" w:rsidRPr="00CE5F47" w:rsidRDefault="00CE5F47" w:rsidP="00CE5F47">
            <w:pPr>
              <w:tabs>
                <w:tab w:val="left" w:pos="60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CE5F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Отчетные документы, предоставляемые на бумажном носителе, предварительно направляются в электронном виде на электронный адрес </w:t>
            </w:r>
            <w:r w:rsidR="00A10BB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ответственного сотрудника Центра поддержки предпринимательства </w:t>
            </w:r>
            <w:r w:rsidR="00D6425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A10BB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АНО «ККЦРБ МКК»</w:t>
            </w:r>
          </w:p>
        </w:tc>
      </w:tr>
      <w:tr w:rsidR="006518B7" w:rsidRPr="00CE5F47" w14:paraId="3548D79A" w14:textId="77777777" w:rsidTr="007E0A13">
        <w:trPr>
          <w:trHeight w:val="416"/>
        </w:trPr>
        <w:tc>
          <w:tcPr>
            <w:tcW w:w="2470" w:type="dxa"/>
            <w:vAlign w:val="center"/>
          </w:tcPr>
          <w:p w14:paraId="7A0702EF" w14:textId="73101694" w:rsidR="006518B7" w:rsidRPr="00CE5F47" w:rsidRDefault="007E0A13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2" w:name="_Hlk19997170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</w:t>
            </w:r>
            <w:r w:rsidR="006518B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Квалификационные требования к Исполнителю</w:t>
            </w:r>
          </w:p>
        </w:tc>
        <w:tc>
          <w:tcPr>
            <w:tcW w:w="7443" w:type="dxa"/>
            <w:gridSpan w:val="5"/>
            <w:vAlign w:val="center"/>
          </w:tcPr>
          <w:p w14:paraId="4D6A8A2C" w14:textId="06E98C12" w:rsidR="007E0A13" w:rsidRPr="007E0A13" w:rsidRDefault="007E0A13" w:rsidP="00422F4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7E0A13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Квалификационные требования к Исполнителю по оказанию услуги направлены на обеспечение качества и эффективности процесса регистрации товарного знака, а также на защиту интересов Заказчика.</w:t>
            </w:r>
          </w:p>
          <w:p w14:paraId="5C5D1413" w14:textId="69E255F7" w:rsidR="006518B7" w:rsidRDefault="006518B7" w:rsidP="00422F4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1. </w:t>
            </w:r>
            <w:r w:rsidRPr="006518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Является юридическим лицом (коммерческой организацией</w:t>
            </w:r>
            <w:r w:rsid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 – патентное бюро</w:t>
            </w:r>
            <w:r w:rsidRPr="006518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).</w:t>
            </w:r>
          </w:p>
          <w:p w14:paraId="2928C701" w14:textId="62559B7A" w:rsidR="006518B7" w:rsidRPr="00634028" w:rsidRDefault="006518B7" w:rsidP="006340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2. </w:t>
            </w:r>
            <w:r w:rsidRPr="0063402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Имеет опыт оказания консультационных услуг (</w:t>
            </w:r>
            <w:r w:rsidR="00634028" w:rsidRPr="006340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квалифицированные консультации по товарному знаку, в том числе предоставление</w:t>
            </w:r>
            <w:r w:rsidR="006340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34028" w:rsidRPr="006340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рекомендаций Заказчику по модернизации, доработке и/или разработке нового товарного знака; по подбор для товара, услуг нужных классов МКТУ (Международная классификация товаров и услуг</w:t>
            </w:r>
            <w:r w:rsidRPr="0063402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), что подтверждается перечнем оказанных услуг.</w:t>
            </w:r>
          </w:p>
          <w:p w14:paraId="1C6728BD" w14:textId="4ECDE1C4" w:rsidR="006518B7" w:rsidRPr="002A0B26" w:rsidRDefault="006518B7" w:rsidP="002A0B26">
            <w:pPr>
              <w:jc w:val="both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3. Имеет </w:t>
            </w:r>
            <w:r w:rsid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о</w:t>
            </w:r>
            <w:r w:rsidR="002A0B26" w:rsidRPr="002A0B2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пыт оказания </w:t>
            </w:r>
            <w:r w:rsidR="002A0B26" w:rsidRPr="002A0B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услугу по организации </w:t>
            </w:r>
            <w:r w:rsidR="002A0B26" w:rsidRPr="002A0B26">
              <w:rPr>
                <w:rFonts w:ascii="Times New Roman" w:eastAsia="Arial" w:hAnsi="Times New Roman" w:cs="Times New Roman"/>
                <w:sz w:val="22"/>
                <w:szCs w:val="22"/>
              </w:rPr>
              <w:t>проведения патентного исследования по зарегистрированным товарным знакам и поданным заявкам на регистрацию товарного знака в Российской Федерации</w:t>
            </w:r>
            <w:r w:rsidR="002A0B26" w:rsidRPr="002A0B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2A0B26" w:rsidRPr="002A0B26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а также по формированию и подаче заявки на регистрацию товарного знака в Роспатент </w:t>
            </w:r>
            <w:r w:rsidR="002A0B26" w:rsidRPr="002A0B2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за 2 (два) последних года</w:t>
            </w:r>
            <w:r w:rsidR="002A0B2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не менее 21 000 единиц </w:t>
            </w:r>
            <w:bookmarkStart w:id="3" w:name="_Hlk197185955"/>
            <w:r w:rsidR="002A0B26" w:rsidRP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поданных заявок через личный кабинет сервиса АРМ «Регистратор»</w:t>
            </w:r>
            <w:bookmarkEnd w:id="3"/>
            <w:r w:rsidR="002A0B26" w:rsidRP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br/>
            </w:r>
            <w:r w:rsidR="002A0B26" w:rsidRP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на государственную регистрацию товарного знака</w:t>
            </w:r>
            <w:r w:rsidR="002A0B26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, что подтверждается письмом/справкой из Роспатента</w:t>
            </w:r>
            <w:r w:rsidRPr="002A0B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15AE3659" w14:textId="69430E4E" w:rsidR="006518B7" w:rsidRPr="006518B7" w:rsidRDefault="006518B7" w:rsidP="00422F4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4. </w:t>
            </w:r>
            <w:r w:rsidRPr="00651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Юридическое лицо обеспечен</w:t>
            </w:r>
            <w:r w:rsidR="002A0B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51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экспертами (штатными сотрудниками) имеющими: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51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высшее образование в области экономики и/или </w:t>
            </w:r>
            <w:r w:rsidR="004F22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юриспруденции</w:t>
            </w:r>
            <w:r w:rsidRPr="00651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что подтверждается примерами таких документов (не менее 4</w:t>
            </w:r>
            <w:r w:rsidR="004F22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51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(четырех) примеров.</w:t>
            </w:r>
          </w:p>
          <w:p w14:paraId="367660EB" w14:textId="4ECFCE3F" w:rsidR="006518B7" w:rsidRDefault="006518B7" w:rsidP="00422F4B">
            <w:pPr>
              <w:tabs>
                <w:tab w:val="left" w:pos="709"/>
              </w:tabs>
              <w:ind w:left="59" w:hanging="12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 w:rsidRPr="00651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F2274" w:rsidRPr="004F2274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="004F2274" w:rsidRPr="004F227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аличие в штате юридического лица (патентного бюро) </w:t>
            </w:r>
            <w:r w:rsidR="00083B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4</w:t>
            </w:r>
            <w:r w:rsidR="004F2274" w:rsidRPr="004F227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 и более квалифицированных патентных поверенных</w:t>
            </w:r>
            <w:r w:rsidR="0000303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, которые обладают высшим образованием (юридическим, техническим или экономическим), а также имеют специальное образование и опыт в области интеллектуальной собственности</w:t>
            </w:r>
            <w:r w:rsidR="00003037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  <w:p w14:paraId="7A088E52" w14:textId="3DDE63DE" w:rsidR="00003037" w:rsidRPr="00CE5F47" w:rsidRDefault="00003037" w:rsidP="00422F4B">
            <w:pPr>
              <w:tabs>
                <w:tab w:val="left" w:pos="709"/>
              </w:tabs>
              <w:ind w:left="59" w:hanging="1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00303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 Патентные поверенные должны быть внесены в реестр патентных поверенных Роспатента, </w:t>
            </w:r>
            <w:r w:rsidR="00E4524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что подтверждается ссылкой на </w:t>
            </w:r>
            <w:r w:rsidR="008218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регистрационную запись в Роспатенте, где отображается дата регистрации и регистрационный номер поверенного, специализация патентоведа, название патентного бюро, в котором работает патентный поверенный;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хорошо знать российское законодательство об интеллектуальной собственности, в том числе </w:t>
            </w:r>
            <w:r w:rsidR="00083B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 товарных знаках, и о процедурах их регистрации, включая требования </w:t>
            </w:r>
            <w:r w:rsidR="00083B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 обозначениям, к перечню товаров и услуг, к экспертизе и другим этапам процесса регистрации.</w:t>
            </w:r>
            <w:r w:rsidR="006808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Приветствуется наличие специализированных знаний в области дизайна и рекламы</w:t>
            </w:r>
          </w:p>
        </w:tc>
      </w:tr>
      <w:bookmarkEnd w:id="2"/>
    </w:tbl>
    <w:p w14:paraId="4533D087" w14:textId="77777777" w:rsidR="00CE5F47" w:rsidRDefault="00CE5F47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6F8AE1" w14:textId="79BA7B21" w:rsidR="005F66AF" w:rsidRDefault="005F66A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5F66AF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2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79098">
    <w:abstractNumId w:val="2"/>
  </w:num>
  <w:num w:numId="2" w16cid:durableId="1357197856">
    <w:abstractNumId w:val="3"/>
  </w:num>
  <w:num w:numId="3" w16cid:durableId="1346984437">
    <w:abstractNumId w:val="9"/>
  </w:num>
  <w:num w:numId="4" w16cid:durableId="1332684907">
    <w:abstractNumId w:val="5"/>
  </w:num>
  <w:num w:numId="5" w16cid:durableId="1540170000">
    <w:abstractNumId w:val="1"/>
  </w:num>
  <w:num w:numId="6" w16cid:durableId="1806696984">
    <w:abstractNumId w:val="8"/>
  </w:num>
  <w:num w:numId="7" w16cid:durableId="197933408">
    <w:abstractNumId w:val="7"/>
  </w:num>
  <w:num w:numId="8" w16cid:durableId="558371091">
    <w:abstractNumId w:val="0"/>
  </w:num>
  <w:num w:numId="9" w16cid:durableId="1884977957">
    <w:abstractNumId w:val="6"/>
  </w:num>
  <w:num w:numId="10" w16cid:durableId="114885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3037"/>
    <w:rsid w:val="000154DD"/>
    <w:rsid w:val="00042C7E"/>
    <w:rsid w:val="00047A78"/>
    <w:rsid w:val="00060E5B"/>
    <w:rsid w:val="000640A3"/>
    <w:rsid w:val="000729D6"/>
    <w:rsid w:val="00083B47"/>
    <w:rsid w:val="00083CF9"/>
    <w:rsid w:val="0009310F"/>
    <w:rsid w:val="000B3E12"/>
    <w:rsid w:val="00114929"/>
    <w:rsid w:val="00131C20"/>
    <w:rsid w:val="00166E8A"/>
    <w:rsid w:val="00194FB0"/>
    <w:rsid w:val="001B1332"/>
    <w:rsid w:val="001D243B"/>
    <w:rsid w:val="002115DC"/>
    <w:rsid w:val="00236CAC"/>
    <w:rsid w:val="0025386D"/>
    <w:rsid w:val="00266DA6"/>
    <w:rsid w:val="00272125"/>
    <w:rsid w:val="00281C50"/>
    <w:rsid w:val="00290120"/>
    <w:rsid w:val="002A0B26"/>
    <w:rsid w:val="002F0644"/>
    <w:rsid w:val="00354488"/>
    <w:rsid w:val="003D2BD7"/>
    <w:rsid w:val="003F74C4"/>
    <w:rsid w:val="00406BF3"/>
    <w:rsid w:val="00422F4B"/>
    <w:rsid w:val="00430C44"/>
    <w:rsid w:val="004831B3"/>
    <w:rsid w:val="00492062"/>
    <w:rsid w:val="00496802"/>
    <w:rsid w:val="004A2CFC"/>
    <w:rsid w:val="004B006B"/>
    <w:rsid w:val="004D75D8"/>
    <w:rsid w:val="004F2274"/>
    <w:rsid w:val="00505279"/>
    <w:rsid w:val="0055658A"/>
    <w:rsid w:val="00594C8D"/>
    <w:rsid w:val="005E4F4C"/>
    <w:rsid w:val="005F66AF"/>
    <w:rsid w:val="0060656A"/>
    <w:rsid w:val="00614F9F"/>
    <w:rsid w:val="00627085"/>
    <w:rsid w:val="00634028"/>
    <w:rsid w:val="006518B7"/>
    <w:rsid w:val="006806AA"/>
    <w:rsid w:val="0068080D"/>
    <w:rsid w:val="00682C1E"/>
    <w:rsid w:val="006D65CE"/>
    <w:rsid w:val="006E29C7"/>
    <w:rsid w:val="006F0BF2"/>
    <w:rsid w:val="007158AD"/>
    <w:rsid w:val="007476AC"/>
    <w:rsid w:val="00757090"/>
    <w:rsid w:val="007634CE"/>
    <w:rsid w:val="00797153"/>
    <w:rsid w:val="007E0A13"/>
    <w:rsid w:val="007F1C2F"/>
    <w:rsid w:val="008109E5"/>
    <w:rsid w:val="008218D4"/>
    <w:rsid w:val="00841A18"/>
    <w:rsid w:val="00842158"/>
    <w:rsid w:val="008B016D"/>
    <w:rsid w:val="008D5260"/>
    <w:rsid w:val="0090692A"/>
    <w:rsid w:val="00911F3A"/>
    <w:rsid w:val="00934377"/>
    <w:rsid w:val="00966BDB"/>
    <w:rsid w:val="0099297A"/>
    <w:rsid w:val="009A7385"/>
    <w:rsid w:val="009E69DF"/>
    <w:rsid w:val="00A10BB6"/>
    <w:rsid w:val="00A11692"/>
    <w:rsid w:val="00A60922"/>
    <w:rsid w:val="00AD4C0E"/>
    <w:rsid w:val="00AE16E1"/>
    <w:rsid w:val="00AF5FDF"/>
    <w:rsid w:val="00B069E6"/>
    <w:rsid w:val="00B07C17"/>
    <w:rsid w:val="00B8246C"/>
    <w:rsid w:val="00BD21D2"/>
    <w:rsid w:val="00C1364B"/>
    <w:rsid w:val="00C27A13"/>
    <w:rsid w:val="00C747A2"/>
    <w:rsid w:val="00CE5F47"/>
    <w:rsid w:val="00D27761"/>
    <w:rsid w:val="00D6425B"/>
    <w:rsid w:val="00D87A77"/>
    <w:rsid w:val="00DF108A"/>
    <w:rsid w:val="00E02193"/>
    <w:rsid w:val="00E049B6"/>
    <w:rsid w:val="00E05405"/>
    <w:rsid w:val="00E145C4"/>
    <w:rsid w:val="00E41712"/>
    <w:rsid w:val="00E45240"/>
    <w:rsid w:val="00E96CF5"/>
    <w:rsid w:val="00EC5176"/>
    <w:rsid w:val="00ED1E51"/>
    <w:rsid w:val="00ED684B"/>
    <w:rsid w:val="00EF62E1"/>
    <w:rsid w:val="00F600D3"/>
    <w:rsid w:val="00F81595"/>
    <w:rsid w:val="00F909AF"/>
    <w:rsid w:val="00F92EC3"/>
    <w:rsid w:val="00FA5F6E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2025-06-05T01:10:00Z</cp:lastPrinted>
  <dcterms:created xsi:type="dcterms:W3CDTF">2026-07-14T07:41:00Z</dcterms:created>
  <dcterms:modified xsi:type="dcterms:W3CDTF">2026-07-14T07:42:00Z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